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E87" w:rsidRPr="00656E87" w:rsidRDefault="00656E87" w:rsidP="00656E87">
      <w:pPr>
        <w:pStyle w:val="Default"/>
        <w:spacing w:after="200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proofErr w:type="spellStart"/>
      <w:r w:rsidRPr="00656E87">
        <w:rPr>
          <w:rFonts w:ascii="Times New Roman" w:hAnsi="Times New Roman" w:cs="Times New Roman"/>
          <w:b/>
          <w:sz w:val="32"/>
          <w:szCs w:val="28"/>
        </w:rPr>
        <w:t>Hellenic</w:t>
      </w:r>
      <w:proofErr w:type="spellEnd"/>
      <w:r w:rsidRPr="00656E87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b/>
          <w:sz w:val="32"/>
          <w:szCs w:val="28"/>
        </w:rPr>
        <w:t>Bank</w:t>
      </w:r>
      <w:proofErr w:type="spellEnd"/>
      <w:r w:rsidRPr="00656E87">
        <w:rPr>
          <w:rFonts w:ascii="Times New Roman" w:hAnsi="Times New Roman" w:cs="Times New Roman"/>
          <w:b/>
          <w:sz w:val="32"/>
          <w:szCs w:val="28"/>
        </w:rPr>
        <w:t xml:space="preserve">: </w:t>
      </w:r>
      <w:proofErr w:type="spellStart"/>
      <w:r w:rsidRPr="00656E87">
        <w:rPr>
          <w:rFonts w:ascii="Times New Roman" w:hAnsi="Times New Roman" w:cs="Times New Roman"/>
          <w:b/>
          <w:sz w:val="32"/>
          <w:szCs w:val="28"/>
        </w:rPr>
        <w:t>Profitable</w:t>
      </w:r>
      <w:proofErr w:type="spellEnd"/>
      <w:r w:rsidRPr="00656E87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b/>
          <w:sz w:val="32"/>
          <w:szCs w:val="28"/>
        </w:rPr>
        <w:t>first</w:t>
      </w:r>
      <w:proofErr w:type="spellEnd"/>
      <w:r w:rsidRPr="00656E87">
        <w:rPr>
          <w:rFonts w:ascii="Times New Roman" w:hAnsi="Times New Roman" w:cs="Times New Roman"/>
          <w:b/>
          <w:sz w:val="32"/>
          <w:szCs w:val="28"/>
        </w:rPr>
        <w:t xml:space="preserve"> 6 </w:t>
      </w:r>
      <w:proofErr w:type="spellStart"/>
      <w:r w:rsidRPr="00656E87">
        <w:rPr>
          <w:rFonts w:ascii="Times New Roman" w:hAnsi="Times New Roman" w:cs="Times New Roman"/>
          <w:b/>
          <w:sz w:val="32"/>
          <w:szCs w:val="28"/>
        </w:rPr>
        <w:t>months</w:t>
      </w:r>
      <w:proofErr w:type="spellEnd"/>
    </w:p>
    <w:p w:rsidR="00656E87" w:rsidRPr="00656E87" w:rsidRDefault="00656E87" w:rsidP="00656E87">
      <w:pPr>
        <w:pStyle w:val="Default"/>
        <w:spacing w:after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6E87" w:rsidRPr="00656E87" w:rsidRDefault="00656E87" w:rsidP="00656E8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Hellenic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Bank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had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marginally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profitable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half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2016,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realising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profit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€1.1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million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Bank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continued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support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economic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recovery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country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approving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€152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million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lending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half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2016.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During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same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period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Bank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completed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further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restructurings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€334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million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Overall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Bank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right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track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given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challenging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economic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environment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both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Cyprus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internationally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>.</w:t>
      </w:r>
    </w:p>
    <w:p w:rsidR="00656E87" w:rsidRPr="00656E87" w:rsidRDefault="00656E87" w:rsidP="00656E8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56E87">
        <w:rPr>
          <w:rFonts w:ascii="Times New Roman" w:hAnsi="Times New Roman" w:cs="Times New Roman"/>
          <w:sz w:val="28"/>
          <w:szCs w:val="28"/>
        </w:rPr>
        <w:t>Despite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moving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low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interest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rates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environment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Hellenic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Bank’s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net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interest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margin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increased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2.1%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30th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June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2016.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improvement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result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continued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repricing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deposits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income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generated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exposures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>.</w:t>
      </w:r>
    </w:p>
    <w:p w:rsidR="00656E87" w:rsidRPr="00656E87" w:rsidRDefault="00656E87" w:rsidP="00656E8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56E87">
        <w:rPr>
          <w:rFonts w:ascii="Times New Roman" w:hAnsi="Times New Roman" w:cs="Times New Roman"/>
          <w:sz w:val="28"/>
          <w:szCs w:val="28"/>
        </w:rPr>
        <w:t>During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half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2016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maintained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strong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liquidity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position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net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loan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deposits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ratio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stood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50,5%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30th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June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2016.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30th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June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2016,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total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deposits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amounted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€6,1billion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total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gross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loans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reached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€4,3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billion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>.</w:t>
      </w:r>
    </w:p>
    <w:p w:rsidR="00656E87" w:rsidRPr="00656E87" w:rsidRDefault="00656E87" w:rsidP="00656E8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56E8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total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expenses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6-month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period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ended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30th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June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2016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decreased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6%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compared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respective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period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2015.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cost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income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ratio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months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2016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55,2%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compared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64,7%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six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months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2015.</w:t>
      </w:r>
    </w:p>
    <w:p w:rsidR="00656E87" w:rsidRPr="00656E87" w:rsidRDefault="00656E87" w:rsidP="00656E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6E8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Management’s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top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priorities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remaining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2016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handling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still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high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level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NPEs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growth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loan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portfolio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6E87" w:rsidRPr="00656E87" w:rsidRDefault="00656E87" w:rsidP="00656E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6E87"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 w:rsidRPr="00656E87">
        <w:rPr>
          <w:rFonts w:ascii="Times New Roman" w:hAnsi="Times New Roman" w:cs="Times New Roman"/>
        </w:rPr>
        <w:t> 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Walton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Consultants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Limited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provides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services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56E87">
        <w:rPr>
          <w:rFonts w:ascii="Times New Roman" w:hAnsi="Times New Roman" w:cs="Times New Roman"/>
        </w:rPr>
        <w:t> 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assistance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56E87">
        <w:rPr>
          <w:rFonts w:ascii="Times New Roman" w:hAnsi="Times New Roman" w:cs="Times New Roman"/>
        </w:rPr>
        <w:t> 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opening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56E87">
        <w:rPr>
          <w:rFonts w:ascii="Times New Roman" w:hAnsi="Times New Roman" w:cs="Times New Roman"/>
        </w:rPr>
        <w:t> 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theaccounts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Rietumu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bank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Please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>,</w:t>
      </w:r>
      <w:r w:rsidRPr="00656E87">
        <w:rPr>
          <w:rFonts w:ascii="Times New Roman" w:hAnsi="Times New Roman" w:cs="Times New Roman"/>
        </w:rPr>
        <w:t> 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contact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us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656E87">
        <w:rPr>
          <w:rFonts w:ascii="Times New Roman" w:hAnsi="Times New Roman" w:cs="Times New Roman"/>
        </w:rPr>
        <w:t> 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receiving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56E87">
        <w:rPr>
          <w:rFonts w:ascii="Times New Roman" w:hAnsi="Times New Roman" w:cs="Times New Roman"/>
        </w:rPr>
        <w:t> 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professional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E87">
        <w:rPr>
          <w:rFonts w:ascii="Times New Roman" w:hAnsi="Times New Roman" w:cs="Times New Roman"/>
          <w:sz w:val="28"/>
          <w:szCs w:val="28"/>
        </w:rPr>
        <w:t>assistance</w:t>
      </w:r>
      <w:proofErr w:type="spellEnd"/>
      <w:r w:rsidRPr="00656E87">
        <w:rPr>
          <w:rFonts w:ascii="Times New Roman" w:hAnsi="Times New Roman" w:cs="Times New Roman"/>
          <w:sz w:val="28"/>
          <w:szCs w:val="28"/>
        </w:rPr>
        <w:t>. </w:t>
      </w:r>
    </w:p>
    <w:sectPr w:rsidR="00656E87" w:rsidRPr="00656E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87"/>
    <w:rsid w:val="00581F48"/>
    <w:rsid w:val="005F31DC"/>
    <w:rsid w:val="00656E87"/>
    <w:rsid w:val="00771457"/>
    <w:rsid w:val="00911E6C"/>
    <w:rsid w:val="00D822F9"/>
    <w:rsid w:val="00FE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6E87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56E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6E87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56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984</Words>
  <Characters>561</Characters>
  <Application>Microsoft Office Word</Application>
  <DocSecurity>0</DocSecurity>
  <Lines>4</Lines>
  <Paragraphs>3</Paragraphs>
  <ScaleCrop>false</ScaleCrop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Walton</dc:creator>
  <cp:lastModifiedBy>Walton</cp:lastModifiedBy>
  <cp:revision>2</cp:revision>
  <dcterms:created xsi:type="dcterms:W3CDTF">2016-09-02T09:03:00Z</dcterms:created>
  <dcterms:modified xsi:type="dcterms:W3CDTF">2016-09-02T09:14:00Z</dcterms:modified>
</cp:coreProperties>
</file>