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21" w:rsidRPr="00810221" w:rsidRDefault="00810221" w:rsidP="0081022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8102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Cyprus.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 Agreement on</w:t>
      </w:r>
      <w:r w:rsidRPr="008102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avoidance of double taxation with Georgia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has entered into force</w:t>
      </w:r>
      <w:r w:rsidRPr="0081022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810221" w:rsidRDefault="00810221" w:rsidP="0081022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0221">
        <w:rPr>
          <w:rFonts w:ascii="Times New Roman" w:hAnsi="Times New Roman" w:cs="Times New Roman"/>
          <w:sz w:val="24"/>
          <w:szCs w:val="24"/>
          <w:lang w:val="en-US"/>
        </w:rPr>
        <w:t xml:space="preserve">Cyprus announced the ratification of the Agreement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10221">
        <w:rPr>
          <w:rFonts w:ascii="Times New Roman" w:hAnsi="Times New Roman" w:cs="Times New Roman"/>
          <w:sz w:val="24"/>
          <w:szCs w:val="24"/>
          <w:lang w:val="en-US"/>
        </w:rPr>
        <w:t xml:space="preserve">avoidance of double taxation with Georgia, which </w:t>
      </w:r>
      <w:r>
        <w:rPr>
          <w:rFonts w:ascii="Times New Roman" w:hAnsi="Times New Roman" w:cs="Times New Roman"/>
          <w:sz w:val="24"/>
          <w:szCs w:val="24"/>
          <w:lang w:val="en-US"/>
        </w:rPr>
        <w:t>was signed on</w:t>
      </w:r>
      <w:r w:rsidRPr="00810221">
        <w:rPr>
          <w:rFonts w:ascii="Times New Roman" w:hAnsi="Times New Roman" w:cs="Times New Roman"/>
          <w:sz w:val="24"/>
          <w:szCs w:val="24"/>
          <w:lang w:val="en-US"/>
        </w:rPr>
        <w:t xml:space="preserve"> May 13, 2015 in Tbilisi during the 24th annual meeting of the European Bank for Reconstruction and Development (EBRD).</w:t>
      </w:r>
    </w:p>
    <w:p w:rsidR="00810221" w:rsidRDefault="00810221" w:rsidP="0081022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0221">
        <w:rPr>
          <w:rFonts w:ascii="Times New Roman" w:hAnsi="Times New Roman" w:cs="Times New Roman"/>
          <w:sz w:val="24"/>
          <w:szCs w:val="24"/>
          <w:lang w:val="en-US"/>
        </w:rPr>
        <w:t>The basis of the signed agreement was the OECD Model Convention on the avoidance of double taxation on income and capital; the main provisions of the Agreement are the following:</w:t>
      </w:r>
    </w:p>
    <w:p w:rsidR="0087771C" w:rsidRDefault="0087771C" w:rsidP="0087771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0221">
        <w:rPr>
          <w:rFonts w:ascii="Times New Roman" w:hAnsi="Times New Roman" w:cs="Times New Roman"/>
          <w:sz w:val="24"/>
          <w:szCs w:val="24"/>
          <w:lang w:val="en-US"/>
        </w:rPr>
        <w:t xml:space="preserve">- Permanent </w:t>
      </w:r>
      <w:r>
        <w:rPr>
          <w:rFonts w:ascii="Times New Roman" w:hAnsi="Times New Roman" w:cs="Times New Roman"/>
          <w:sz w:val="24"/>
          <w:szCs w:val="24"/>
          <w:lang w:val="en-US"/>
        </w:rPr>
        <w:t>Establishment</w:t>
      </w:r>
      <w:r w:rsidRPr="008102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10221">
        <w:rPr>
          <w:rFonts w:ascii="Times New Roman" w:hAnsi="Times New Roman" w:cs="Times New Roman"/>
          <w:sz w:val="24"/>
          <w:szCs w:val="24"/>
          <w:lang w:val="en-US"/>
        </w:rPr>
        <w:t>definitio</w:t>
      </w:r>
      <w:r>
        <w:rPr>
          <w:rFonts w:ascii="Times New Roman" w:hAnsi="Times New Roman" w:cs="Times New Roman"/>
          <w:sz w:val="24"/>
          <w:szCs w:val="24"/>
          <w:lang w:val="en-US"/>
        </w:rPr>
        <w:t>n of this concept is included to</w:t>
      </w:r>
      <w:r w:rsidRPr="00810221">
        <w:rPr>
          <w:rFonts w:ascii="Times New Roman" w:hAnsi="Times New Roman" w:cs="Times New Roman"/>
          <w:sz w:val="24"/>
          <w:szCs w:val="24"/>
          <w:lang w:val="en-US"/>
        </w:rPr>
        <w:t xml:space="preserve"> the agreement in accordance with the Model Convention</w:t>
      </w:r>
      <w:r>
        <w:rPr>
          <w:rFonts w:ascii="Times New Roman" w:hAnsi="Times New Roman" w:cs="Times New Roman"/>
          <w:sz w:val="24"/>
          <w:szCs w:val="24"/>
          <w:lang w:val="en-US"/>
        </w:rPr>
        <w:t>: the building site</w:t>
      </w:r>
      <w:r w:rsidRPr="00810221">
        <w:rPr>
          <w:rFonts w:ascii="Times New Roman" w:hAnsi="Times New Roman" w:cs="Times New Roman"/>
          <w:sz w:val="24"/>
          <w:szCs w:val="24"/>
          <w:lang w:val="en-US"/>
        </w:rPr>
        <w:t xml:space="preserve">; construction, assembly, installation </w:t>
      </w:r>
      <w:r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810221">
        <w:rPr>
          <w:rFonts w:ascii="Times New Roman" w:hAnsi="Times New Roman" w:cs="Times New Roman"/>
          <w:sz w:val="24"/>
          <w:szCs w:val="24"/>
          <w:lang w:val="en-US"/>
        </w:rPr>
        <w:t xml:space="preserve">; supervisory activities </w:t>
      </w:r>
      <w:r>
        <w:rPr>
          <w:rFonts w:ascii="Times New Roman" w:hAnsi="Times New Roman" w:cs="Times New Roman"/>
          <w:sz w:val="24"/>
          <w:szCs w:val="24"/>
          <w:lang w:val="en-US"/>
        </w:rPr>
        <w:t>continue for a period of more than nine months.</w:t>
      </w:r>
    </w:p>
    <w:p w:rsidR="0087771C" w:rsidRDefault="0087771C" w:rsidP="0087771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771C">
        <w:rPr>
          <w:rFonts w:ascii="Times New Roman" w:hAnsi="Times New Roman" w:cs="Times New Roman"/>
          <w:sz w:val="24"/>
          <w:szCs w:val="24"/>
          <w:lang w:val="en-US"/>
        </w:rPr>
        <w:t>- Tax rates: Tax on dividends, interest and royalties - all payments are set at 0%.</w:t>
      </w:r>
    </w:p>
    <w:p w:rsidR="005509A6" w:rsidRPr="00250DDA" w:rsidRDefault="005509A6" w:rsidP="005509A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0DDA">
        <w:rPr>
          <w:rFonts w:ascii="Times New Roman" w:hAnsi="Times New Roman" w:cs="Times New Roman"/>
          <w:sz w:val="24"/>
          <w:szCs w:val="24"/>
          <w:lang w:val="en-US"/>
        </w:rPr>
        <w:t xml:space="preserve">Tax on capital gains: capital gains derived by a resident of one country from the sale of immovable property situated </w:t>
      </w:r>
      <w:r>
        <w:rPr>
          <w:rFonts w:ascii="Times New Roman" w:hAnsi="Times New Roman" w:cs="Times New Roman"/>
          <w:sz w:val="24"/>
          <w:szCs w:val="24"/>
          <w:lang w:val="en-US"/>
        </w:rPr>
        <w:t>at the territory of</w:t>
      </w:r>
      <w:r w:rsidRPr="00250DDA">
        <w:rPr>
          <w:rFonts w:ascii="Times New Roman" w:hAnsi="Times New Roman" w:cs="Times New Roman"/>
          <w:sz w:val="24"/>
          <w:szCs w:val="24"/>
          <w:lang w:val="en-US"/>
        </w:rPr>
        <w:t xml:space="preserve"> the other country may be taxed in the country where the property is located. Capital gains arising from the sale of shares are taxable only in the country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250DDA">
        <w:rPr>
          <w:rFonts w:ascii="Times New Roman" w:hAnsi="Times New Roman" w:cs="Times New Roman"/>
          <w:sz w:val="24"/>
          <w:szCs w:val="24"/>
          <w:lang w:val="en-US"/>
        </w:rPr>
        <w:t>the seller</w:t>
      </w:r>
      <w:r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250DDA">
        <w:rPr>
          <w:rFonts w:ascii="Times New Roman" w:hAnsi="Times New Roman" w:cs="Times New Roman"/>
          <w:sz w:val="24"/>
          <w:szCs w:val="24"/>
          <w:lang w:val="en-US"/>
        </w:rPr>
        <w:t xml:space="preserve"> tax resident.</w:t>
      </w:r>
    </w:p>
    <w:p w:rsidR="007709AF" w:rsidRPr="007709AF" w:rsidRDefault="007709AF" w:rsidP="007709A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709AF">
        <w:rPr>
          <w:rFonts w:ascii="Times New Roman" w:hAnsi="Times New Roman" w:cs="Times New Roman"/>
          <w:sz w:val="24"/>
          <w:szCs w:val="24"/>
          <w:lang w:val="en-US"/>
        </w:rPr>
        <w:t>, the agreement creates favorable conditions to strengthen economic relations between the two countries. In addition, the agreement provides a zero tax on dividends, interest and royalties, which will help to increase investments in Georgia, as well as to effectively minimize the Georgian internal taxes on dividends.</w:t>
      </w:r>
    </w:p>
    <w:p w:rsidR="007709AF" w:rsidRDefault="007709AF" w:rsidP="007709A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9AF">
        <w:rPr>
          <w:rFonts w:ascii="Times New Roman" w:hAnsi="Times New Roman" w:cs="Times New Roman"/>
          <w:sz w:val="24"/>
          <w:szCs w:val="24"/>
          <w:lang w:val="en-US"/>
        </w:rPr>
        <w:t xml:space="preserve">The agreement also provides the procedure for the exchange of tax 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>between two countries</w:t>
      </w:r>
      <w:r w:rsidRPr="007709AF">
        <w:rPr>
          <w:rFonts w:ascii="Times New Roman" w:hAnsi="Times New Roman" w:cs="Times New Roman"/>
          <w:sz w:val="24"/>
          <w:szCs w:val="24"/>
          <w:lang w:val="en-US"/>
        </w:rPr>
        <w:t xml:space="preserve"> in accordance with international standards.</w:t>
      </w:r>
    </w:p>
    <w:p w:rsidR="005509A6" w:rsidRPr="00810221" w:rsidRDefault="005509A6" w:rsidP="0087771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439E" w:rsidRPr="00810221" w:rsidRDefault="00E8439E" w:rsidP="00E8439E">
      <w:pPr>
        <w:ind w:firstLine="567"/>
        <w:jc w:val="both"/>
        <w:rPr>
          <w:lang w:val="en-US"/>
        </w:rPr>
      </w:pPr>
    </w:p>
    <w:sectPr w:rsidR="00E8439E" w:rsidRPr="008102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FE"/>
    <w:rsid w:val="00026036"/>
    <w:rsid w:val="00071DC3"/>
    <w:rsid w:val="000D3035"/>
    <w:rsid w:val="00180524"/>
    <w:rsid w:val="00250DDA"/>
    <w:rsid w:val="00516BBB"/>
    <w:rsid w:val="005509A6"/>
    <w:rsid w:val="00581F48"/>
    <w:rsid w:val="005F31DC"/>
    <w:rsid w:val="006D0BC0"/>
    <w:rsid w:val="007606D8"/>
    <w:rsid w:val="007709AF"/>
    <w:rsid w:val="00771457"/>
    <w:rsid w:val="00810221"/>
    <w:rsid w:val="00826CC6"/>
    <w:rsid w:val="0087771C"/>
    <w:rsid w:val="00911E6C"/>
    <w:rsid w:val="00955C5D"/>
    <w:rsid w:val="009826E4"/>
    <w:rsid w:val="009D55FE"/>
    <w:rsid w:val="00C90E1C"/>
    <w:rsid w:val="00CB4F91"/>
    <w:rsid w:val="00D822F9"/>
    <w:rsid w:val="00E04BD5"/>
    <w:rsid w:val="00E8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0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</dc:creator>
  <cp:lastModifiedBy>Walton</cp:lastModifiedBy>
  <cp:revision>4</cp:revision>
  <dcterms:created xsi:type="dcterms:W3CDTF">2016-05-04T12:41:00Z</dcterms:created>
  <dcterms:modified xsi:type="dcterms:W3CDTF">2016-05-04T12:41:00Z</dcterms:modified>
</cp:coreProperties>
</file>